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F1DFD" w14:textId="77777777" w:rsidR="00D35593" w:rsidRDefault="00D35593" w:rsidP="00D35593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</w:p>
    <w:p w14:paraId="02D175C5" w14:textId="77777777" w:rsidR="00200A89" w:rsidRDefault="00200A89" w:rsidP="00200A8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 w:rsidRPr="00200A89">
        <w:rPr>
          <w:rFonts w:ascii="Arial" w:eastAsia="Times New Roman" w:hAnsi="Arial" w:cs="Arial"/>
          <w:color w:val="000000"/>
          <w:lang w:eastAsia="en-CA"/>
        </w:rPr>
        <w:t xml:space="preserve">A </w:t>
      </w:r>
      <w:bookmarkStart w:id="0" w:name="_GoBack"/>
      <w:r w:rsidRPr="00200A89">
        <w:rPr>
          <w:rFonts w:ascii="Arial" w:eastAsia="Times New Roman" w:hAnsi="Arial" w:cs="Arial"/>
          <w:color w:val="000000"/>
          <w:lang w:eastAsia="en-CA"/>
        </w:rPr>
        <w:t xml:space="preserve">standardized CSA A440 water penetration </w:t>
      </w:r>
      <w:bookmarkEnd w:id="0"/>
      <w:r w:rsidRPr="00200A89">
        <w:rPr>
          <w:rFonts w:ascii="Arial" w:eastAsia="Times New Roman" w:hAnsi="Arial" w:cs="Arial"/>
          <w:color w:val="000000"/>
          <w:lang w:eastAsia="en-CA"/>
        </w:rPr>
        <w:t xml:space="preserve">test was carried out while testing the assembly’s water permeability strength. A cyclist test and a static test are two key components which play a vital role in this test with the aim of evaluating the performance of the window in different platforms. A constant stream of water is sprayed by the use of the static test spray at a given pressure for a certain period of time.  For the cyclic test, the performance barely takes some short time intervals. </w:t>
      </w:r>
    </w:p>
    <w:p w14:paraId="4A37A8A5" w14:textId="6BFA77C3" w:rsidR="00200A89" w:rsidRDefault="00200A89" w:rsidP="00200A8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>
        <w:rPr>
          <w:rFonts w:ascii="Arial" w:eastAsia="Times New Roman" w:hAnsi="Arial" w:cs="Arial"/>
          <w:color w:val="000000"/>
          <w:lang w:eastAsia="en-CA"/>
        </w:rPr>
        <w:t xml:space="preserve"> </w:t>
      </w:r>
    </w:p>
    <w:p w14:paraId="449C0024" w14:textId="77777777" w:rsidR="00200A89" w:rsidRDefault="00200A89" w:rsidP="00200A8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>
        <w:rPr>
          <w:rFonts w:ascii="Arial" w:eastAsia="Times New Roman" w:hAnsi="Arial" w:cs="Arial"/>
          <w:color w:val="000000"/>
          <w:lang w:eastAsia="en-CA"/>
        </w:rPr>
        <w:t>Apparatus</w:t>
      </w:r>
    </w:p>
    <w:p w14:paraId="787E0853" w14:textId="77777777" w:rsidR="00200A89" w:rsidRDefault="00200A89" w:rsidP="00200A8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>
        <w:rPr>
          <w:rFonts w:ascii="Arial" w:eastAsia="Times New Roman" w:hAnsi="Arial" w:cs="Arial"/>
          <w:color w:val="000000"/>
          <w:lang w:eastAsia="en-CA"/>
        </w:rPr>
        <w:t xml:space="preserve">The following are some of the primary instruments required to conduct this experiment. </w:t>
      </w:r>
    </w:p>
    <w:p w14:paraId="69186D24" w14:textId="4A064F4D" w:rsidR="00200A89" w:rsidRPr="00200A89" w:rsidRDefault="00200A89" w:rsidP="00200A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 w:rsidRPr="00200A89">
        <w:rPr>
          <w:rFonts w:ascii="Arial" w:eastAsia="Times New Roman" w:hAnsi="Arial" w:cs="Arial"/>
          <w:color w:val="000000"/>
          <w:lang w:eastAsia="en-CA"/>
        </w:rPr>
        <w:t>Spray Rack</w:t>
      </w:r>
    </w:p>
    <w:p w14:paraId="6F1D2AF7" w14:textId="4D063872" w:rsidR="00200A89" w:rsidRPr="00200A89" w:rsidRDefault="00200A89" w:rsidP="00200A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CA"/>
        </w:rPr>
      </w:pPr>
      <w:r w:rsidRPr="00200A89">
        <w:rPr>
          <w:rFonts w:ascii="Arial" w:eastAsia="Times New Roman" w:hAnsi="Arial" w:cs="Arial"/>
          <w:color w:val="000000"/>
          <w:lang w:eastAsia="en-CA"/>
        </w:rPr>
        <w:t>Polyethylene sheet and tape</w:t>
      </w:r>
    </w:p>
    <w:p w14:paraId="1A758680" w14:textId="29B5AD59" w:rsidR="00200A89" w:rsidRPr="00200A89" w:rsidRDefault="00200A89" w:rsidP="00200A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00A89">
        <w:rPr>
          <w:rFonts w:ascii="Arial" w:eastAsia="Times New Roman" w:hAnsi="Arial" w:cs="Arial"/>
          <w:color w:val="000000"/>
          <w:lang w:eastAsia="en-CA"/>
        </w:rPr>
        <w:t>Manometer</w:t>
      </w:r>
    </w:p>
    <w:p w14:paraId="3B0A1388" w14:textId="3A2990DA" w:rsidR="005A697B" w:rsidRPr="00200A89" w:rsidRDefault="00200A89" w:rsidP="00200A8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00A89">
        <w:rPr>
          <w:rFonts w:ascii="Arial" w:eastAsia="Times New Roman" w:hAnsi="Arial" w:cs="Arial"/>
          <w:color w:val="000000"/>
          <w:lang w:eastAsia="en-CA"/>
        </w:rPr>
        <w:t>Wall/Window</w:t>
      </w:r>
      <w:r>
        <w:rPr>
          <w:rFonts w:ascii="Arial" w:eastAsia="Times New Roman" w:hAnsi="Arial" w:cs="Arial"/>
          <w:color w:val="000000"/>
          <w:lang w:eastAsia="en-CA"/>
        </w:rPr>
        <w:t xml:space="preserve"> </w:t>
      </w:r>
      <w:r w:rsidRPr="00200A89">
        <w:rPr>
          <w:rFonts w:ascii="Arial" w:eastAsia="Times New Roman" w:hAnsi="Arial" w:cs="Arial"/>
          <w:color w:val="000000"/>
          <w:lang w:eastAsia="en-CA"/>
        </w:rPr>
        <w:t>assembly</w:t>
      </w:r>
      <w:r w:rsidR="005A697B" w:rsidRPr="00200A89">
        <w:rPr>
          <w:rFonts w:ascii="Arial" w:eastAsia="Times New Roman" w:hAnsi="Arial" w:cs="Arial"/>
          <w:color w:val="000000"/>
          <w:lang w:eastAsia="en-CA"/>
        </w:rPr>
        <w:br/>
      </w:r>
    </w:p>
    <w:p w14:paraId="014FBC9C" w14:textId="77777777" w:rsidR="00D35593" w:rsidRPr="005A697B" w:rsidRDefault="00D35593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E207B0D" w14:textId="77777777" w:rsidR="005A697B" w:rsidRDefault="005A697B"/>
    <w:sectPr w:rsidR="005A69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A54A9"/>
    <w:multiLevelType w:val="hybridMultilevel"/>
    <w:tmpl w:val="3DE25E7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7B"/>
    <w:rsid w:val="00200A89"/>
    <w:rsid w:val="005A697B"/>
    <w:rsid w:val="00D3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C966"/>
  <w15:chartTrackingRefBased/>
  <w15:docId w15:val="{9FDE6631-491C-442C-A48A-F0134B73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69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697B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5A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200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3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Mikwar</dc:creator>
  <cp:keywords/>
  <dc:description/>
  <cp:lastModifiedBy>Windows User</cp:lastModifiedBy>
  <cp:revision>2</cp:revision>
  <dcterms:created xsi:type="dcterms:W3CDTF">2019-03-26T18:18:00Z</dcterms:created>
  <dcterms:modified xsi:type="dcterms:W3CDTF">2019-03-26T18:18:00Z</dcterms:modified>
</cp:coreProperties>
</file>